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E134E" w14:textId="231066D3" w:rsidR="00764A4D" w:rsidRPr="00083F92" w:rsidRDefault="00764A4D" w:rsidP="0083018A">
      <w:pPr>
        <w:widowControl w:val="0"/>
        <w:tabs>
          <w:tab w:val="left" w:pos="6663"/>
        </w:tabs>
        <w:spacing w:after="0" w:line="240" w:lineRule="auto"/>
        <w:rPr>
          <w:rFonts w:eastAsia="Times New Roman" w:cs="Times New Roman"/>
          <w:szCs w:val="28"/>
          <w:lang w:val="en-US" w:eastAsia="lv-LV"/>
        </w:rPr>
      </w:pPr>
    </w:p>
    <w:p w14:paraId="07F76BC9" w14:textId="77777777" w:rsidR="00764A4D" w:rsidRPr="00083F92" w:rsidRDefault="00764A4D" w:rsidP="0083018A">
      <w:pPr>
        <w:widowControl w:val="0"/>
        <w:tabs>
          <w:tab w:val="left" w:pos="6663"/>
        </w:tabs>
        <w:spacing w:after="0" w:line="240" w:lineRule="auto"/>
        <w:rPr>
          <w:rFonts w:eastAsia="Times New Roman" w:cs="Times New Roman"/>
          <w:szCs w:val="28"/>
          <w:lang w:val="en-US" w:eastAsia="lv-LV"/>
        </w:rPr>
      </w:pPr>
    </w:p>
    <w:p w14:paraId="39EEA655" w14:textId="77777777" w:rsidR="00764A4D" w:rsidRPr="00083F92" w:rsidRDefault="00764A4D" w:rsidP="0083018A">
      <w:pPr>
        <w:widowControl w:val="0"/>
        <w:tabs>
          <w:tab w:val="left" w:pos="6663"/>
        </w:tabs>
        <w:spacing w:after="0" w:line="240" w:lineRule="auto"/>
        <w:rPr>
          <w:rFonts w:eastAsia="Times New Roman" w:cs="Times New Roman"/>
          <w:szCs w:val="28"/>
          <w:lang w:val="en-US" w:eastAsia="lv-LV"/>
        </w:rPr>
      </w:pPr>
    </w:p>
    <w:p w14:paraId="376C57BE" w14:textId="5E0F1370" w:rsidR="0083018A" w:rsidRPr="00EC1B09" w:rsidRDefault="0083018A" w:rsidP="0083018A">
      <w:pPr>
        <w:tabs>
          <w:tab w:val="left" w:pos="6663"/>
        </w:tabs>
        <w:spacing w:after="0" w:line="240" w:lineRule="auto"/>
        <w:rPr>
          <w:szCs w:val="28"/>
        </w:rPr>
      </w:pPr>
      <w:r w:rsidRPr="00EC1B09">
        <w:rPr>
          <w:szCs w:val="28"/>
        </w:rPr>
        <w:t xml:space="preserve">2020. gada </w:t>
      </w:r>
      <w:r w:rsidR="008D1B89">
        <w:rPr>
          <w:szCs w:val="28"/>
        </w:rPr>
        <w:t>25. martā</w:t>
      </w:r>
      <w:r w:rsidRPr="00EC1B09">
        <w:rPr>
          <w:szCs w:val="28"/>
        </w:rPr>
        <w:tab/>
        <w:t>Rīkojums Nr.</w:t>
      </w:r>
      <w:r w:rsidR="008D1B89">
        <w:rPr>
          <w:szCs w:val="28"/>
        </w:rPr>
        <w:t> 120</w:t>
      </w:r>
    </w:p>
    <w:p w14:paraId="526EE94B" w14:textId="0D7E056A" w:rsidR="0083018A" w:rsidRPr="00EC1B09" w:rsidRDefault="0083018A" w:rsidP="0083018A">
      <w:pPr>
        <w:tabs>
          <w:tab w:val="left" w:pos="6663"/>
        </w:tabs>
        <w:spacing w:after="0" w:line="240" w:lineRule="auto"/>
        <w:rPr>
          <w:szCs w:val="28"/>
        </w:rPr>
      </w:pPr>
      <w:r w:rsidRPr="00EC1B09">
        <w:rPr>
          <w:szCs w:val="28"/>
        </w:rPr>
        <w:t>Rīgā</w:t>
      </w:r>
      <w:r w:rsidRPr="00EC1B09">
        <w:rPr>
          <w:szCs w:val="28"/>
        </w:rPr>
        <w:tab/>
        <w:t>(prot. Nr. </w:t>
      </w:r>
      <w:r w:rsidR="008D1B89">
        <w:rPr>
          <w:szCs w:val="28"/>
        </w:rPr>
        <w:t>17</w:t>
      </w:r>
      <w:r w:rsidRPr="00EC1B09">
        <w:rPr>
          <w:szCs w:val="28"/>
        </w:rPr>
        <w:t> </w:t>
      </w:r>
      <w:r w:rsidR="008D1B89">
        <w:rPr>
          <w:szCs w:val="28"/>
        </w:rPr>
        <w:t>28</w:t>
      </w:r>
      <w:bookmarkStart w:id="0" w:name="_GoBack"/>
      <w:bookmarkEnd w:id="0"/>
      <w:r w:rsidRPr="00EC1B09">
        <w:rPr>
          <w:szCs w:val="28"/>
        </w:rPr>
        <w:t>. §)</w:t>
      </w:r>
    </w:p>
    <w:p w14:paraId="450E0AE1" w14:textId="319ACE15" w:rsidR="00764A4D" w:rsidRPr="00083F92" w:rsidRDefault="00764A4D" w:rsidP="0083018A">
      <w:pPr>
        <w:widowControl w:val="0"/>
        <w:tabs>
          <w:tab w:val="left" w:pos="6663"/>
        </w:tabs>
        <w:spacing w:after="0" w:line="240" w:lineRule="auto"/>
        <w:rPr>
          <w:rFonts w:eastAsia="Times New Roman" w:cs="Times New Roman"/>
          <w:szCs w:val="28"/>
          <w:lang w:eastAsia="lv-LV"/>
        </w:rPr>
      </w:pPr>
    </w:p>
    <w:p w14:paraId="097C9A86" w14:textId="6ADEDF7D" w:rsidR="00764A4D" w:rsidRPr="00083F92" w:rsidRDefault="00764A4D" w:rsidP="0083018A">
      <w:pPr>
        <w:tabs>
          <w:tab w:val="left" w:pos="6804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lv-LV"/>
        </w:rPr>
      </w:pPr>
      <w:bookmarkStart w:id="1" w:name="_Hlk35704184"/>
      <w:r w:rsidRPr="00083F92">
        <w:rPr>
          <w:rFonts w:eastAsia="Times New Roman" w:cs="Times New Roman"/>
          <w:b/>
          <w:bCs/>
          <w:szCs w:val="28"/>
          <w:lang w:eastAsia="lv-LV"/>
        </w:rPr>
        <w:t>Par</w:t>
      </w:r>
      <w:r w:rsidR="006025B5" w:rsidRPr="00083F92">
        <w:rPr>
          <w:rFonts w:eastAsia="Times New Roman" w:cs="Times New Roman"/>
          <w:b/>
          <w:bCs/>
          <w:szCs w:val="28"/>
          <w:lang w:eastAsia="lv-LV"/>
        </w:rPr>
        <w:t xml:space="preserve"> </w:t>
      </w:r>
      <w:r w:rsidR="00850B60">
        <w:rPr>
          <w:rFonts w:eastAsia="Times New Roman" w:cs="Times New Roman"/>
          <w:b/>
          <w:bCs/>
          <w:szCs w:val="28"/>
          <w:lang w:eastAsia="lv-LV"/>
        </w:rPr>
        <w:t>valsts akciju sabiedrības</w:t>
      </w:r>
      <w:r w:rsidRPr="00083F92">
        <w:rPr>
          <w:rFonts w:eastAsia="Times New Roman" w:cs="Times New Roman"/>
          <w:b/>
          <w:bCs/>
          <w:szCs w:val="28"/>
          <w:lang w:eastAsia="lv-LV"/>
        </w:rPr>
        <w:t xml:space="preserve"> </w:t>
      </w:r>
      <w:r w:rsidR="00083F92" w:rsidRPr="00083F92">
        <w:rPr>
          <w:rFonts w:eastAsia="Times New Roman" w:cs="Times New Roman"/>
          <w:b/>
          <w:bCs/>
          <w:szCs w:val="28"/>
          <w:lang w:eastAsia="lv-LV"/>
        </w:rPr>
        <w:t>"</w:t>
      </w:r>
      <w:r w:rsidR="00850B60">
        <w:rPr>
          <w:rFonts w:eastAsia="Times New Roman" w:cs="Times New Roman"/>
          <w:b/>
          <w:bCs/>
          <w:szCs w:val="28"/>
          <w:lang w:eastAsia="lv-LV"/>
        </w:rPr>
        <w:t>Latvijas gaisa satiksme</w:t>
      </w:r>
      <w:r w:rsidR="00083F92" w:rsidRPr="00083F92">
        <w:rPr>
          <w:rFonts w:eastAsia="Times New Roman" w:cs="Times New Roman"/>
          <w:b/>
          <w:bCs/>
          <w:szCs w:val="28"/>
          <w:lang w:eastAsia="lv-LV"/>
        </w:rPr>
        <w:t>"</w:t>
      </w:r>
      <w:r w:rsidRPr="00083F92">
        <w:rPr>
          <w:szCs w:val="28"/>
        </w:rPr>
        <w:t xml:space="preserve"> </w:t>
      </w:r>
      <w:r w:rsidRPr="00083F92">
        <w:rPr>
          <w:rFonts w:eastAsia="Times New Roman" w:cs="Times New Roman"/>
          <w:b/>
          <w:bCs/>
          <w:szCs w:val="28"/>
          <w:lang w:eastAsia="lv-LV"/>
        </w:rPr>
        <w:t>pamatkapitāla palielināšanu</w:t>
      </w:r>
    </w:p>
    <w:bookmarkEnd w:id="1"/>
    <w:p w14:paraId="29AE2827" w14:textId="77777777" w:rsidR="00764A4D" w:rsidRPr="00083F92" w:rsidRDefault="00764A4D" w:rsidP="0083018A">
      <w:pPr>
        <w:pStyle w:val="ListParagraph"/>
        <w:widowControl w:val="0"/>
        <w:tabs>
          <w:tab w:val="left" w:pos="1134"/>
        </w:tabs>
        <w:spacing w:after="0" w:line="240" w:lineRule="auto"/>
        <w:ind w:left="0"/>
        <w:jc w:val="both"/>
        <w:rPr>
          <w:rFonts w:eastAsia="PMingLiU" w:cs="Times New Roman"/>
          <w:color w:val="000000"/>
          <w:szCs w:val="28"/>
          <w:lang w:eastAsia="lv-LV"/>
        </w:rPr>
      </w:pPr>
    </w:p>
    <w:p w14:paraId="19473750" w14:textId="4BEEC27A" w:rsidR="00764A4D" w:rsidRPr="005D383E" w:rsidRDefault="005D383E" w:rsidP="0083018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eastAsia="PMingLiU" w:cs="Times New Roman"/>
          <w:color w:val="000000"/>
          <w:szCs w:val="28"/>
          <w:lang w:eastAsia="lv-LV"/>
        </w:rPr>
      </w:pPr>
      <w:r>
        <w:rPr>
          <w:rFonts w:eastAsia="PMingLiU" w:cs="Times New Roman"/>
          <w:color w:val="000000"/>
          <w:szCs w:val="28"/>
          <w:lang w:eastAsia="lv-LV"/>
        </w:rPr>
        <w:t>1. </w:t>
      </w:r>
      <w:r w:rsidR="00357049">
        <w:rPr>
          <w:rFonts w:eastAsia="PMingLiU" w:cs="Times New Roman"/>
          <w:color w:val="000000"/>
          <w:szCs w:val="28"/>
          <w:lang w:eastAsia="lv-LV"/>
        </w:rPr>
        <w:t>A</w:t>
      </w:r>
      <w:r w:rsidR="003F5F27">
        <w:rPr>
          <w:rFonts w:eastAsia="PMingLiU" w:cs="Times New Roman"/>
          <w:color w:val="000000"/>
          <w:szCs w:val="28"/>
          <w:lang w:eastAsia="lv-LV"/>
        </w:rPr>
        <w:t>tbalstīt</w:t>
      </w:r>
      <w:r w:rsidR="003F5F27" w:rsidRPr="005D383E">
        <w:rPr>
          <w:rFonts w:eastAsia="PMingLiU" w:cs="Times New Roman"/>
          <w:color w:val="000000"/>
          <w:szCs w:val="28"/>
          <w:lang w:eastAsia="lv-LV"/>
        </w:rPr>
        <w:t xml:space="preserve"> </w:t>
      </w:r>
      <w:r w:rsidR="003F5F27" w:rsidRPr="00487960">
        <w:rPr>
          <w:rFonts w:eastAsia="PMingLiU" w:cs="Times New Roman"/>
          <w:color w:val="000000"/>
          <w:szCs w:val="28"/>
          <w:lang w:eastAsia="lv-LV"/>
        </w:rPr>
        <w:t>valsts akciju sabiedrīb</w:t>
      </w:r>
      <w:r w:rsidR="003F5F27">
        <w:rPr>
          <w:rFonts w:eastAsia="PMingLiU" w:cs="Times New Roman"/>
          <w:color w:val="000000"/>
          <w:szCs w:val="28"/>
          <w:lang w:eastAsia="lv-LV"/>
        </w:rPr>
        <w:t>as</w:t>
      </w:r>
      <w:r w:rsidR="003F5F27" w:rsidRPr="00487960">
        <w:rPr>
          <w:rFonts w:eastAsia="PMingLiU" w:cs="Times New Roman"/>
          <w:color w:val="000000"/>
          <w:szCs w:val="28"/>
          <w:lang w:eastAsia="lv-LV"/>
        </w:rPr>
        <w:t xml:space="preserve"> "Latvijas gaisa satiksme" </w:t>
      </w:r>
      <w:r w:rsidR="003F5F27" w:rsidRPr="005D383E">
        <w:rPr>
          <w:rFonts w:eastAsia="PMingLiU" w:cs="Times New Roman"/>
          <w:color w:val="000000"/>
          <w:szCs w:val="28"/>
          <w:lang w:eastAsia="lv-LV"/>
        </w:rPr>
        <w:t>(turpmāk</w:t>
      </w:r>
      <w:r w:rsidR="003F5F27">
        <w:rPr>
          <w:rFonts w:eastAsia="PMingLiU" w:cs="Times New Roman"/>
          <w:color w:val="000000"/>
          <w:szCs w:val="28"/>
          <w:lang w:eastAsia="lv-LV"/>
        </w:rPr>
        <w:t xml:space="preserve"> –</w:t>
      </w:r>
      <w:r w:rsidR="008F16DC">
        <w:rPr>
          <w:rFonts w:eastAsia="PMingLiU" w:cs="Times New Roman"/>
          <w:color w:val="000000"/>
          <w:szCs w:val="28"/>
          <w:lang w:eastAsia="lv-LV"/>
        </w:rPr>
        <w:t xml:space="preserve"> </w:t>
      </w:r>
      <w:r w:rsidR="003F5F27" w:rsidRPr="005D383E">
        <w:rPr>
          <w:rFonts w:eastAsia="PMingLiU" w:cs="Times New Roman"/>
          <w:color w:val="000000"/>
          <w:szCs w:val="28"/>
          <w:lang w:eastAsia="lv-LV"/>
        </w:rPr>
        <w:t>sabiedrība)</w:t>
      </w:r>
      <w:r w:rsidR="00764A4D" w:rsidRPr="005D383E">
        <w:rPr>
          <w:rFonts w:eastAsia="PMingLiU" w:cs="Times New Roman"/>
          <w:color w:val="000000"/>
          <w:szCs w:val="28"/>
          <w:lang w:eastAsia="lv-LV"/>
        </w:rPr>
        <w:t xml:space="preserve"> pamatkapitāla palielināšanu, ieguldot </w:t>
      </w:r>
      <w:r w:rsidR="005C492E" w:rsidRPr="005D383E">
        <w:rPr>
          <w:rFonts w:eastAsia="PMingLiU" w:cs="Times New Roman"/>
          <w:color w:val="000000"/>
          <w:szCs w:val="28"/>
          <w:lang w:eastAsia="lv-LV"/>
        </w:rPr>
        <w:t xml:space="preserve">tajā </w:t>
      </w:r>
      <w:r w:rsidR="00764A4D" w:rsidRPr="005D383E">
        <w:rPr>
          <w:rFonts w:eastAsia="PMingLiU" w:cs="Times New Roman"/>
          <w:color w:val="000000"/>
          <w:szCs w:val="28"/>
          <w:lang w:eastAsia="lv-LV"/>
        </w:rPr>
        <w:t xml:space="preserve">finanšu līdzekļus </w:t>
      </w:r>
      <w:r w:rsidR="00705AE5">
        <w:rPr>
          <w:rFonts w:eastAsia="PMingLiU" w:cs="Times New Roman"/>
          <w:color w:val="000000"/>
          <w:szCs w:val="28"/>
          <w:lang w:eastAsia="lv-LV"/>
        </w:rPr>
        <w:t>6 000</w:t>
      </w:r>
      <w:r w:rsidR="00FE2822">
        <w:rPr>
          <w:rFonts w:eastAsia="PMingLiU" w:cs="Times New Roman"/>
          <w:color w:val="000000"/>
          <w:szCs w:val="28"/>
          <w:lang w:eastAsia="lv-LV"/>
        </w:rPr>
        <w:t> </w:t>
      </w:r>
      <w:r w:rsidR="00705AE5">
        <w:rPr>
          <w:rFonts w:eastAsia="PMingLiU" w:cs="Times New Roman"/>
          <w:color w:val="000000"/>
          <w:szCs w:val="28"/>
          <w:lang w:eastAsia="lv-LV"/>
        </w:rPr>
        <w:t>000</w:t>
      </w:r>
      <w:r w:rsidR="00357049">
        <w:rPr>
          <w:rFonts w:eastAsia="PMingLiU" w:cs="Times New Roman"/>
          <w:color w:val="000000"/>
          <w:szCs w:val="28"/>
          <w:lang w:eastAsia="lv-LV"/>
        </w:rPr>
        <w:t> </w:t>
      </w:r>
      <w:proofErr w:type="spellStart"/>
      <w:r w:rsidR="00764A4D" w:rsidRPr="005D383E">
        <w:rPr>
          <w:rFonts w:eastAsia="PMingLiU" w:cs="Times New Roman"/>
          <w:i/>
          <w:color w:val="000000"/>
          <w:szCs w:val="28"/>
          <w:lang w:eastAsia="lv-LV"/>
        </w:rPr>
        <w:t>e</w:t>
      </w:r>
      <w:r w:rsidR="00550AD4">
        <w:rPr>
          <w:rFonts w:eastAsia="PMingLiU" w:cs="Times New Roman"/>
          <w:i/>
          <w:color w:val="000000"/>
          <w:szCs w:val="28"/>
          <w:lang w:eastAsia="lv-LV"/>
        </w:rPr>
        <w:t>u</w:t>
      </w:r>
      <w:r w:rsidR="00764A4D" w:rsidRPr="005D383E">
        <w:rPr>
          <w:rFonts w:eastAsia="PMingLiU" w:cs="Times New Roman"/>
          <w:i/>
          <w:color w:val="000000"/>
          <w:szCs w:val="28"/>
          <w:lang w:eastAsia="lv-LV"/>
        </w:rPr>
        <w:t>ro</w:t>
      </w:r>
      <w:proofErr w:type="spellEnd"/>
      <w:r w:rsidR="00764A4D" w:rsidRPr="005D383E">
        <w:rPr>
          <w:rFonts w:eastAsia="PMingLiU" w:cs="Times New Roman"/>
          <w:color w:val="000000"/>
          <w:szCs w:val="28"/>
          <w:lang w:eastAsia="lv-LV"/>
        </w:rPr>
        <w:t xml:space="preserve"> apmērā</w:t>
      </w:r>
      <w:r w:rsidR="003F5F27">
        <w:rPr>
          <w:rFonts w:eastAsia="PMingLiU" w:cs="Times New Roman"/>
          <w:color w:val="000000"/>
          <w:szCs w:val="28"/>
          <w:lang w:eastAsia="lv-LV"/>
        </w:rPr>
        <w:t xml:space="preserve">, </w:t>
      </w:r>
      <w:r w:rsidR="00357049">
        <w:rPr>
          <w:szCs w:val="28"/>
        </w:rPr>
        <w:t>lai nodrošinātu ekonomiskās krīzes pārvarēšanu un ekonomiskās situācijas stabilizēšanu nozarē</w:t>
      </w:r>
      <w:r w:rsidR="003F5F27" w:rsidRPr="00B1326E">
        <w:rPr>
          <w:szCs w:val="28"/>
        </w:rPr>
        <w:t>.</w:t>
      </w:r>
    </w:p>
    <w:p w14:paraId="28B96082" w14:textId="77777777" w:rsidR="006025B5" w:rsidRPr="00083F92" w:rsidRDefault="006025B5" w:rsidP="0083018A">
      <w:pPr>
        <w:pStyle w:val="ListParagraph"/>
        <w:widowControl w:val="0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eastAsia="PMingLiU" w:cs="Times New Roman"/>
          <w:color w:val="000000"/>
          <w:szCs w:val="28"/>
          <w:lang w:eastAsia="lv-LV"/>
        </w:rPr>
      </w:pPr>
    </w:p>
    <w:p w14:paraId="5C21B50E" w14:textId="7C903CBF" w:rsidR="00764A4D" w:rsidRDefault="005D383E" w:rsidP="0083018A">
      <w:pPr>
        <w:tabs>
          <w:tab w:val="left" w:pos="1134"/>
        </w:tabs>
        <w:spacing w:after="0" w:line="240" w:lineRule="auto"/>
        <w:ind w:firstLine="709"/>
        <w:jc w:val="both"/>
        <w:rPr>
          <w:rFonts w:eastAsia="PMingLiU" w:cs="Times New Roman"/>
          <w:szCs w:val="28"/>
          <w:lang w:eastAsia="lv-LV"/>
        </w:rPr>
      </w:pPr>
      <w:r w:rsidRPr="00FE2822">
        <w:rPr>
          <w:rFonts w:eastAsia="PMingLiU" w:cs="Times New Roman"/>
          <w:szCs w:val="28"/>
          <w:lang w:eastAsia="lv-LV"/>
        </w:rPr>
        <w:t>2. </w:t>
      </w:r>
      <w:bookmarkStart w:id="2" w:name="_Hlk35606467"/>
      <w:r w:rsidR="00357049" w:rsidRPr="00FE2822">
        <w:rPr>
          <w:rFonts w:eastAsia="PMingLiU" w:cs="Times New Roman"/>
          <w:szCs w:val="28"/>
          <w:lang w:eastAsia="lv-LV"/>
        </w:rPr>
        <w:t>Finanšu ministrijai</w:t>
      </w:r>
      <w:r w:rsidR="00357049">
        <w:rPr>
          <w:rFonts w:eastAsia="PMingLiU" w:cs="Times New Roman"/>
          <w:szCs w:val="28"/>
          <w:lang w:eastAsia="lv-LV"/>
        </w:rPr>
        <w:t xml:space="preserve">, </w:t>
      </w:r>
      <w:r w:rsidR="00357049">
        <w:rPr>
          <w:szCs w:val="28"/>
        </w:rPr>
        <w:t>p</w:t>
      </w:r>
      <w:r w:rsidR="003F5F27">
        <w:rPr>
          <w:szCs w:val="28"/>
        </w:rPr>
        <w:t>amatojoties uz Likuma par budžetu un finanšu vadību 34.</w:t>
      </w:r>
      <w:r w:rsidR="003F5F27" w:rsidRPr="007D21BE">
        <w:rPr>
          <w:szCs w:val="28"/>
          <w:vertAlign w:val="superscript"/>
        </w:rPr>
        <w:t>1</w:t>
      </w:r>
      <w:r w:rsidR="00EC3F7F">
        <w:rPr>
          <w:szCs w:val="28"/>
        </w:rPr>
        <w:t> </w:t>
      </w:r>
      <w:r w:rsidR="003F5F27">
        <w:rPr>
          <w:szCs w:val="28"/>
        </w:rPr>
        <w:t>panta otro daļu</w:t>
      </w:r>
      <w:r w:rsidR="003F5F27">
        <w:rPr>
          <w:rFonts w:eastAsia="PMingLiU" w:cs="Times New Roman"/>
          <w:szCs w:val="28"/>
          <w:lang w:eastAsia="lv-LV"/>
        </w:rPr>
        <w:t xml:space="preserve">, </w:t>
      </w:r>
      <w:r w:rsidR="00764A4D" w:rsidRPr="00FE2822">
        <w:rPr>
          <w:rFonts w:eastAsia="PMingLiU" w:cs="Times New Roman"/>
          <w:szCs w:val="28"/>
          <w:lang w:eastAsia="lv-LV"/>
        </w:rPr>
        <w:t xml:space="preserve">palielināt apropriāciju Satiksmes ministrijas programmā 97.00.00 </w:t>
      </w:r>
      <w:r w:rsidR="00083F92" w:rsidRPr="00FE2822">
        <w:rPr>
          <w:rFonts w:eastAsia="PMingLiU" w:cs="Times New Roman"/>
          <w:szCs w:val="28"/>
          <w:lang w:eastAsia="lv-LV"/>
        </w:rPr>
        <w:t>"</w:t>
      </w:r>
      <w:r w:rsidR="00764A4D" w:rsidRPr="00FE2822">
        <w:rPr>
          <w:rFonts w:eastAsia="PMingLiU" w:cs="Times New Roman"/>
          <w:szCs w:val="28"/>
          <w:lang w:eastAsia="lv-LV"/>
        </w:rPr>
        <w:t>Nozaru vadība un politik</w:t>
      </w:r>
      <w:r w:rsidR="00597EF7" w:rsidRPr="00FE2822">
        <w:rPr>
          <w:rFonts w:eastAsia="PMingLiU" w:cs="Times New Roman"/>
          <w:szCs w:val="28"/>
          <w:lang w:eastAsia="lv-LV"/>
        </w:rPr>
        <w:t>as</w:t>
      </w:r>
      <w:r w:rsidR="00764A4D" w:rsidRPr="00FE2822">
        <w:rPr>
          <w:rFonts w:eastAsia="PMingLiU" w:cs="Times New Roman"/>
          <w:szCs w:val="28"/>
          <w:lang w:eastAsia="lv-LV"/>
        </w:rPr>
        <w:t xml:space="preserve"> plānošana</w:t>
      </w:r>
      <w:r w:rsidR="00083F92" w:rsidRPr="00FE2822">
        <w:rPr>
          <w:rFonts w:eastAsia="PMingLiU" w:cs="Times New Roman"/>
          <w:szCs w:val="28"/>
          <w:lang w:eastAsia="lv-LV"/>
        </w:rPr>
        <w:t>"</w:t>
      </w:r>
      <w:r w:rsidR="00764A4D" w:rsidRPr="00FE2822">
        <w:rPr>
          <w:rFonts w:eastAsia="PMingLiU" w:cs="Times New Roman"/>
          <w:szCs w:val="28"/>
          <w:lang w:eastAsia="lv-LV"/>
        </w:rPr>
        <w:t xml:space="preserve"> </w:t>
      </w:r>
      <w:r w:rsidR="0036532F" w:rsidRPr="00FE2822">
        <w:rPr>
          <w:rFonts w:eastAsia="PMingLiU" w:cs="Times New Roman"/>
          <w:szCs w:val="28"/>
          <w:lang w:eastAsia="lv-LV"/>
        </w:rPr>
        <w:t xml:space="preserve">šā rīkojuma </w:t>
      </w:r>
      <w:r w:rsidR="00764A4D" w:rsidRPr="00FE2822">
        <w:rPr>
          <w:rFonts w:eastAsia="PMingLiU" w:cs="Times New Roman"/>
          <w:szCs w:val="28"/>
          <w:lang w:eastAsia="lv-LV"/>
        </w:rPr>
        <w:t>1</w:t>
      </w:r>
      <w:r w:rsidR="00083F92" w:rsidRPr="00FE2822">
        <w:rPr>
          <w:rFonts w:eastAsia="PMingLiU" w:cs="Times New Roman"/>
          <w:szCs w:val="28"/>
          <w:lang w:eastAsia="lv-LV"/>
        </w:rPr>
        <w:t>.</w:t>
      </w:r>
      <w:r w:rsidR="0036532F" w:rsidRPr="00FE2822">
        <w:rPr>
          <w:rFonts w:eastAsia="PMingLiU" w:cs="Times New Roman"/>
          <w:szCs w:val="28"/>
          <w:lang w:eastAsia="lv-LV"/>
        </w:rPr>
        <w:t> </w:t>
      </w:r>
      <w:r w:rsidR="00083F92" w:rsidRPr="00FE2822">
        <w:rPr>
          <w:rFonts w:eastAsia="PMingLiU" w:cs="Times New Roman"/>
          <w:szCs w:val="28"/>
          <w:lang w:eastAsia="lv-LV"/>
        </w:rPr>
        <w:t>p</w:t>
      </w:r>
      <w:r w:rsidR="00764A4D" w:rsidRPr="00FE2822">
        <w:rPr>
          <w:rFonts w:eastAsia="PMingLiU" w:cs="Times New Roman"/>
          <w:szCs w:val="28"/>
          <w:lang w:eastAsia="lv-LV"/>
        </w:rPr>
        <w:t xml:space="preserve">unktā minētajā apmērā resursiem no dotācijas no vispārējiem ieņēmumiem un paredzēt apropriāciju kategorijā </w:t>
      </w:r>
      <w:r w:rsidR="00083F92" w:rsidRPr="00FE2822">
        <w:rPr>
          <w:rFonts w:eastAsia="PMingLiU" w:cs="Times New Roman"/>
          <w:szCs w:val="28"/>
          <w:lang w:eastAsia="lv-LV"/>
        </w:rPr>
        <w:t>"</w:t>
      </w:r>
      <w:r w:rsidR="00764A4D" w:rsidRPr="00FE2822">
        <w:rPr>
          <w:rFonts w:eastAsia="PMingLiU" w:cs="Times New Roman"/>
          <w:szCs w:val="28"/>
          <w:lang w:eastAsia="lv-LV"/>
        </w:rPr>
        <w:t>Akcijas un cita līdzdalība komersantu pašu kapitālā</w:t>
      </w:r>
      <w:r w:rsidR="00083F92" w:rsidRPr="00FE2822">
        <w:rPr>
          <w:rFonts w:eastAsia="PMingLiU" w:cs="Times New Roman"/>
          <w:szCs w:val="28"/>
          <w:lang w:eastAsia="lv-LV"/>
        </w:rPr>
        <w:t>"</w:t>
      </w:r>
      <w:r w:rsidR="00764A4D" w:rsidRPr="00FE2822">
        <w:rPr>
          <w:rFonts w:eastAsia="PMingLiU" w:cs="Times New Roman"/>
          <w:szCs w:val="28"/>
          <w:lang w:eastAsia="lv-LV"/>
        </w:rPr>
        <w:t xml:space="preserve"> </w:t>
      </w:r>
      <w:r w:rsidR="009A3F42" w:rsidRPr="00FE2822">
        <w:rPr>
          <w:rFonts w:eastAsia="PMingLiU" w:cs="Times New Roman"/>
          <w:szCs w:val="28"/>
          <w:lang w:eastAsia="lv-LV"/>
        </w:rPr>
        <w:t>sabiedrības pamatkapitāla palielināšanai.</w:t>
      </w:r>
      <w:bookmarkEnd w:id="2"/>
    </w:p>
    <w:p w14:paraId="0692EE53" w14:textId="4DCD9522" w:rsidR="003F5F27" w:rsidRDefault="003F5F27" w:rsidP="0083018A">
      <w:pPr>
        <w:tabs>
          <w:tab w:val="left" w:pos="1134"/>
        </w:tabs>
        <w:spacing w:after="0" w:line="240" w:lineRule="auto"/>
        <w:ind w:firstLine="709"/>
        <w:jc w:val="both"/>
        <w:rPr>
          <w:rFonts w:eastAsia="PMingLiU" w:cs="Times New Roman"/>
          <w:szCs w:val="28"/>
          <w:lang w:eastAsia="lv-LV"/>
        </w:rPr>
      </w:pPr>
    </w:p>
    <w:p w14:paraId="62DF0EEB" w14:textId="2ECC66A3" w:rsidR="003F5F27" w:rsidRDefault="003F5F27" w:rsidP="0083018A">
      <w:pPr>
        <w:tabs>
          <w:tab w:val="left" w:pos="1134"/>
        </w:tabs>
        <w:spacing w:after="0" w:line="240" w:lineRule="auto"/>
        <w:ind w:firstLine="709"/>
        <w:jc w:val="both"/>
        <w:rPr>
          <w:szCs w:val="28"/>
        </w:rPr>
      </w:pPr>
      <w:r>
        <w:rPr>
          <w:rFonts w:eastAsia="PMingLiU" w:cs="Times New Roman"/>
          <w:szCs w:val="28"/>
          <w:lang w:eastAsia="lv-LV"/>
        </w:rPr>
        <w:t xml:space="preserve">3. </w:t>
      </w:r>
      <w:r>
        <w:rPr>
          <w:szCs w:val="28"/>
        </w:rPr>
        <w:t>Finanšu ministram normatīvajos aktos noteikt</w:t>
      </w:r>
      <w:r w:rsidR="00357049">
        <w:rPr>
          <w:szCs w:val="28"/>
        </w:rPr>
        <w:t>aj</w:t>
      </w:r>
      <w:r>
        <w:rPr>
          <w:szCs w:val="28"/>
        </w:rPr>
        <w:t>ā kārtībā informēt Saeimu par š</w:t>
      </w:r>
      <w:r w:rsidR="00357049">
        <w:rPr>
          <w:szCs w:val="28"/>
        </w:rPr>
        <w:t>ā</w:t>
      </w:r>
      <w:r>
        <w:rPr>
          <w:szCs w:val="28"/>
        </w:rPr>
        <w:t xml:space="preserve"> rīkojuma </w:t>
      </w:r>
      <w:r w:rsidR="008F16DC">
        <w:rPr>
          <w:szCs w:val="28"/>
        </w:rPr>
        <w:t>2</w:t>
      </w:r>
      <w:r>
        <w:rPr>
          <w:szCs w:val="28"/>
        </w:rPr>
        <w:t>.</w:t>
      </w:r>
      <w:r w:rsidR="0083018A">
        <w:rPr>
          <w:szCs w:val="28"/>
        </w:rPr>
        <w:t> </w:t>
      </w:r>
      <w:r>
        <w:rPr>
          <w:szCs w:val="28"/>
        </w:rPr>
        <w:t>punktā minēto apropriācijas palielināšanu un pēc Saeimas atļaujas saņemšanas veikt apropriācijas palielināšanu.</w:t>
      </w:r>
    </w:p>
    <w:p w14:paraId="5F6E0A9B" w14:textId="1B99C2F7" w:rsidR="008F16DC" w:rsidRDefault="008F16DC" w:rsidP="0083018A">
      <w:pPr>
        <w:tabs>
          <w:tab w:val="left" w:pos="1134"/>
        </w:tabs>
        <w:spacing w:after="0" w:line="240" w:lineRule="auto"/>
        <w:ind w:firstLine="709"/>
        <w:jc w:val="both"/>
        <w:rPr>
          <w:szCs w:val="28"/>
        </w:rPr>
      </w:pPr>
    </w:p>
    <w:p w14:paraId="502AA4C0" w14:textId="3646DB36" w:rsidR="008F16DC" w:rsidRPr="00B61DA1" w:rsidRDefault="0083018A" w:rsidP="0083018A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4. </w:t>
      </w:r>
      <w:r w:rsidR="008F16DC" w:rsidRPr="00AB2095">
        <w:rPr>
          <w:sz w:val="28"/>
          <w:szCs w:val="28"/>
        </w:rPr>
        <w:t>Satiksmes ministri</w:t>
      </w:r>
      <w:r w:rsidR="008F16DC">
        <w:rPr>
          <w:sz w:val="28"/>
          <w:szCs w:val="28"/>
        </w:rPr>
        <w:t xml:space="preserve">jai </w:t>
      </w:r>
      <w:r w:rsidR="00BB292E">
        <w:rPr>
          <w:sz w:val="28"/>
          <w:szCs w:val="28"/>
        </w:rPr>
        <w:t xml:space="preserve">veikt </w:t>
      </w:r>
      <w:r w:rsidR="008F16DC">
        <w:rPr>
          <w:sz w:val="28"/>
          <w:szCs w:val="28"/>
        </w:rPr>
        <w:t>š</w:t>
      </w:r>
      <w:r w:rsidR="00357049">
        <w:rPr>
          <w:sz w:val="28"/>
          <w:szCs w:val="28"/>
        </w:rPr>
        <w:t>ā</w:t>
      </w:r>
      <w:r w:rsidR="008F16DC">
        <w:rPr>
          <w:sz w:val="28"/>
          <w:szCs w:val="28"/>
        </w:rPr>
        <w:t xml:space="preserve"> </w:t>
      </w:r>
      <w:r w:rsidR="00357049">
        <w:rPr>
          <w:sz w:val="28"/>
          <w:szCs w:val="28"/>
        </w:rPr>
        <w:t>rīkojuma</w:t>
      </w:r>
      <w:r w:rsidR="008F16DC">
        <w:rPr>
          <w:sz w:val="28"/>
          <w:szCs w:val="28"/>
        </w:rPr>
        <w:t xml:space="preserve"> 2.</w:t>
      </w:r>
      <w:r>
        <w:rPr>
          <w:sz w:val="28"/>
          <w:szCs w:val="28"/>
        </w:rPr>
        <w:t> </w:t>
      </w:r>
      <w:r w:rsidR="008F16DC">
        <w:rPr>
          <w:sz w:val="28"/>
          <w:szCs w:val="28"/>
        </w:rPr>
        <w:t xml:space="preserve">punktā minēto pamatkapitāla palielināšanu pēc </w:t>
      </w:r>
      <w:r w:rsidR="00A33F62">
        <w:rPr>
          <w:sz w:val="28"/>
          <w:szCs w:val="28"/>
        </w:rPr>
        <w:t>š</w:t>
      </w:r>
      <w:r w:rsidR="00BB292E">
        <w:rPr>
          <w:sz w:val="28"/>
          <w:szCs w:val="28"/>
        </w:rPr>
        <w:t>ā</w:t>
      </w:r>
      <w:r w:rsidR="00A33F62">
        <w:rPr>
          <w:sz w:val="28"/>
          <w:szCs w:val="28"/>
        </w:rPr>
        <w:t xml:space="preserve"> </w:t>
      </w:r>
      <w:r w:rsidR="00BB292E">
        <w:rPr>
          <w:sz w:val="28"/>
          <w:szCs w:val="28"/>
        </w:rPr>
        <w:t>rīkojuma</w:t>
      </w:r>
      <w:r w:rsidR="00A33F62">
        <w:rPr>
          <w:sz w:val="28"/>
          <w:szCs w:val="28"/>
        </w:rPr>
        <w:t xml:space="preserve"> 3.</w:t>
      </w:r>
      <w:r>
        <w:rPr>
          <w:sz w:val="28"/>
          <w:szCs w:val="28"/>
        </w:rPr>
        <w:t> </w:t>
      </w:r>
      <w:r w:rsidR="00A33F62">
        <w:rPr>
          <w:sz w:val="28"/>
          <w:szCs w:val="28"/>
        </w:rPr>
        <w:t xml:space="preserve">punktā minētās atļaujas saņemšanas. </w:t>
      </w:r>
    </w:p>
    <w:p w14:paraId="07275A18" w14:textId="421F708E" w:rsidR="00083F92" w:rsidRDefault="00083F92" w:rsidP="0083018A">
      <w:pPr>
        <w:spacing w:after="0" w:line="240" w:lineRule="auto"/>
        <w:contextualSpacing/>
        <w:jc w:val="both"/>
        <w:rPr>
          <w:szCs w:val="28"/>
        </w:rPr>
      </w:pPr>
    </w:p>
    <w:p w14:paraId="4B2DC68F" w14:textId="36274706" w:rsidR="0083018A" w:rsidRDefault="0083018A" w:rsidP="0083018A">
      <w:pPr>
        <w:spacing w:after="0" w:line="240" w:lineRule="auto"/>
        <w:contextualSpacing/>
        <w:jc w:val="both"/>
        <w:rPr>
          <w:szCs w:val="28"/>
        </w:rPr>
      </w:pPr>
    </w:p>
    <w:p w14:paraId="1BDC7A50" w14:textId="77777777" w:rsidR="0083018A" w:rsidRPr="00083F92" w:rsidRDefault="0083018A" w:rsidP="0083018A">
      <w:pPr>
        <w:spacing w:after="0" w:line="240" w:lineRule="auto"/>
        <w:contextualSpacing/>
        <w:jc w:val="both"/>
        <w:rPr>
          <w:szCs w:val="28"/>
        </w:rPr>
      </w:pPr>
    </w:p>
    <w:p w14:paraId="594234AB" w14:textId="77777777" w:rsidR="0083018A" w:rsidRPr="00DE283C" w:rsidRDefault="0083018A" w:rsidP="0083018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BEB59EA" w14:textId="77777777" w:rsidR="0083018A" w:rsidRDefault="0083018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EE53F05" w14:textId="77777777" w:rsidR="0083018A" w:rsidRDefault="0083018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BAF9AED" w14:textId="77777777" w:rsidR="0083018A" w:rsidRDefault="0083018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AD75688" w14:textId="77777777" w:rsidR="0083018A" w:rsidRPr="001258F6" w:rsidRDefault="0083018A" w:rsidP="0083018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p w14:paraId="6A801AF7" w14:textId="36CFB43C" w:rsidR="0079542F" w:rsidRPr="0083018A" w:rsidRDefault="0079542F" w:rsidP="0083018A">
      <w:pPr>
        <w:spacing w:after="0" w:line="240" w:lineRule="auto"/>
        <w:rPr>
          <w:rFonts w:eastAsia="Times New Roman" w:cs="Times New Roman"/>
          <w:color w:val="000000"/>
          <w:szCs w:val="28"/>
          <w:lang w:val="de-DE" w:eastAsia="lv-LV"/>
        </w:rPr>
      </w:pPr>
    </w:p>
    <w:sectPr w:rsidR="0079542F" w:rsidRPr="0083018A" w:rsidSect="0083018A">
      <w:headerReference w:type="even" r:id="rId8"/>
      <w:headerReference w:type="first" r:id="rId9"/>
      <w:footerReference w:type="first" r:id="rId10"/>
      <w:pgSz w:w="11907" w:h="16840" w:code="9"/>
      <w:pgMar w:top="1418" w:right="1134" w:bottom="1134" w:left="1701" w:header="709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DDE43" w14:textId="77777777" w:rsidR="00170DAA" w:rsidRDefault="00170DAA" w:rsidP="00764A4D">
      <w:pPr>
        <w:spacing w:after="0" w:line="240" w:lineRule="auto"/>
      </w:pPr>
      <w:r>
        <w:separator/>
      </w:r>
    </w:p>
  </w:endnote>
  <w:endnote w:type="continuationSeparator" w:id="0">
    <w:p w14:paraId="14C934A3" w14:textId="77777777" w:rsidR="00170DAA" w:rsidRDefault="00170DAA" w:rsidP="0076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8FA2B" w14:textId="69AA144C" w:rsidR="0083018A" w:rsidRPr="0083018A" w:rsidRDefault="0083018A">
    <w:pPr>
      <w:pStyle w:val="Footer"/>
      <w:rPr>
        <w:rFonts w:cs="Times New Roman"/>
        <w:sz w:val="16"/>
        <w:szCs w:val="16"/>
      </w:rPr>
    </w:pPr>
    <w:r w:rsidRPr="0083018A">
      <w:rPr>
        <w:rFonts w:cs="Times New Roman"/>
        <w:sz w:val="16"/>
        <w:szCs w:val="16"/>
      </w:rPr>
      <w:t>R0465_0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D6D7F" w14:textId="77777777" w:rsidR="00170DAA" w:rsidRDefault="00170DAA" w:rsidP="00764A4D">
      <w:pPr>
        <w:spacing w:after="0" w:line="240" w:lineRule="auto"/>
      </w:pPr>
      <w:r>
        <w:separator/>
      </w:r>
    </w:p>
  </w:footnote>
  <w:footnote w:type="continuationSeparator" w:id="0">
    <w:p w14:paraId="442A68C6" w14:textId="77777777" w:rsidR="00170DAA" w:rsidRDefault="00170DAA" w:rsidP="0076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B6CDF" w14:textId="77777777" w:rsidR="00FE2822" w:rsidRDefault="00FE2822" w:rsidP="007239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C5B4F" w14:textId="77777777" w:rsidR="00FE2822" w:rsidRDefault="00FE28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35AC1" w14:textId="77777777" w:rsidR="0083018A" w:rsidRPr="003629D6" w:rsidRDefault="0083018A">
    <w:pPr>
      <w:pStyle w:val="Header"/>
    </w:pPr>
  </w:p>
  <w:p w14:paraId="1F2EE953" w14:textId="106EB693" w:rsidR="0083018A" w:rsidRDefault="0083018A">
    <w:pPr>
      <w:pStyle w:val="Header"/>
    </w:pPr>
    <w:r>
      <w:rPr>
        <w:noProof/>
      </w:rPr>
      <w:drawing>
        <wp:inline distT="0" distB="0" distL="0" distR="0" wp14:anchorId="44A76FAD" wp14:editId="667422F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E59FB"/>
    <w:multiLevelType w:val="hybridMultilevel"/>
    <w:tmpl w:val="356014F8"/>
    <w:lvl w:ilvl="0" w:tplc="8542BCF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8E2541"/>
    <w:multiLevelType w:val="hybridMultilevel"/>
    <w:tmpl w:val="65A6FE5C"/>
    <w:lvl w:ilvl="0" w:tplc="CBE4808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7C2DC7"/>
    <w:multiLevelType w:val="hybridMultilevel"/>
    <w:tmpl w:val="379E1CEE"/>
    <w:lvl w:ilvl="0" w:tplc="6778DB1A">
      <w:start w:val="4"/>
      <w:numFmt w:val="decimal"/>
      <w:lvlText w:val="%1."/>
      <w:lvlJc w:val="left"/>
      <w:pPr>
        <w:ind w:left="107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4D"/>
    <w:rsid w:val="00036383"/>
    <w:rsid w:val="00071287"/>
    <w:rsid w:val="00083F92"/>
    <w:rsid w:val="001017DF"/>
    <w:rsid w:val="0011242E"/>
    <w:rsid w:val="00170DAA"/>
    <w:rsid w:val="001B63F7"/>
    <w:rsid w:val="00327DF2"/>
    <w:rsid w:val="00357049"/>
    <w:rsid w:val="0036532F"/>
    <w:rsid w:val="003B0CA1"/>
    <w:rsid w:val="003F5F27"/>
    <w:rsid w:val="0042597C"/>
    <w:rsid w:val="00456FE6"/>
    <w:rsid w:val="00463A12"/>
    <w:rsid w:val="00466444"/>
    <w:rsid w:val="00487960"/>
    <w:rsid w:val="004C44BA"/>
    <w:rsid w:val="005073A5"/>
    <w:rsid w:val="00550AD4"/>
    <w:rsid w:val="00597EF7"/>
    <w:rsid w:val="005A0050"/>
    <w:rsid w:val="005C492E"/>
    <w:rsid w:val="005D383E"/>
    <w:rsid w:val="006025B5"/>
    <w:rsid w:val="006739D1"/>
    <w:rsid w:val="00697F5D"/>
    <w:rsid w:val="006A72DA"/>
    <w:rsid w:val="006F3C04"/>
    <w:rsid w:val="00705AE5"/>
    <w:rsid w:val="00722328"/>
    <w:rsid w:val="00723992"/>
    <w:rsid w:val="00731383"/>
    <w:rsid w:val="00750837"/>
    <w:rsid w:val="00764A4D"/>
    <w:rsid w:val="00786461"/>
    <w:rsid w:val="00787A96"/>
    <w:rsid w:val="0079542F"/>
    <w:rsid w:val="007D4F6D"/>
    <w:rsid w:val="007E13DB"/>
    <w:rsid w:val="00814E72"/>
    <w:rsid w:val="0083018A"/>
    <w:rsid w:val="00850B60"/>
    <w:rsid w:val="00887816"/>
    <w:rsid w:val="008C3258"/>
    <w:rsid w:val="008C52A8"/>
    <w:rsid w:val="008D1B89"/>
    <w:rsid w:val="008E1D8C"/>
    <w:rsid w:val="008F0872"/>
    <w:rsid w:val="008F16DC"/>
    <w:rsid w:val="008F2659"/>
    <w:rsid w:val="008F7044"/>
    <w:rsid w:val="009215C0"/>
    <w:rsid w:val="00955B07"/>
    <w:rsid w:val="009735B8"/>
    <w:rsid w:val="0097470E"/>
    <w:rsid w:val="009763D4"/>
    <w:rsid w:val="009A3F42"/>
    <w:rsid w:val="009B0473"/>
    <w:rsid w:val="009D1129"/>
    <w:rsid w:val="00A06458"/>
    <w:rsid w:val="00A14535"/>
    <w:rsid w:val="00A33F62"/>
    <w:rsid w:val="00A549B4"/>
    <w:rsid w:val="00A56B61"/>
    <w:rsid w:val="00A67455"/>
    <w:rsid w:val="00A73FEA"/>
    <w:rsid w:val="00A8563B"/>
    <w:rsid w:val="00AC093D"/>
    <w:rsid w:val="00AE3445"/>
    <w:rsid w:val="00B6458E"/>
    <w:rsid w:val="00B8665B"/>
    <w:rsid w:val="00BB292E"/>
    <w:rsid w:val="00BD081A"/>
    <w:rsid w:val="00BD506E"/>
    <w:rsid w:val="00C82E31"/>
    <w:rsid w:val="00C91C5B"/>
    <w:rsid w:val="00CC469A"/>
    <w:rsid w:val="00CD06CF"/>
    <w:rsid w:val="00D17B9B"/>
    <w:rsid w:val="00DD4AA7"/>
    <w:rsid w:val="00E356CF"/>
    <w:rsid w:val="00E57D47"/>
    <w:rsid w:val="00EB069A"/>
    <w:rsid w:val="00EC3F7F"/>
    <w:rsid w:val="00F33DB6"/>
    <w:rsid w:val="00F53FEB"/>
    <w:rsid w:val="00F92F85"/>
    <w:rsid w:val="00FA4175"/>
    <w:rsid w:val="00FB7BBB"/>
    <w:rsid w:val="00FE2822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D9EFA6"/>
  <w15:docId w15:val="{AB008AFD-7249-443C-A2F7-278849F3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4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64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4A4D"/>
  </w:style>
  <w:style w:type="paragraph" w:styleId="Footer">
    <w:name w:val="footer"/>
    <w:basedOn w:val="Normal"/>
    <w:link w:val="FooterChar"/>
    <w:uiPriority w:val="99"/>
    <w:unhideWhenUsed/>
    <w:rsid w:val="00764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A4D"/>
  </w:style>
  <w:style w:type="character" w:styleId="PageNumber">
    <w:name w:val="page number"/>
    <w:basedOn w:val="DefaultParagraphFont"/>
    <w:rsid w:val="00764A4D"/>
  </w:style>
  <w:style w:type="paragraph" w:styleId="ListParagraph">
    <w:name w:val="List Paragraph"/>
    <w:basedOn w:val="Normal"/>
    <w:uiPriority w:val="34"/>
    <w:qFormat/>
    <w:rsid w:val="00764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8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B4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083F92"/>
    <w:pPr>
      <w:spacing w:before="75" w:after="75" w:line="240" w:lineRule="auto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rsid w:val="00083F92"/>
    <w:pPr>
      <w:spacing w:after="120" w:line="240" w:lineRule="auto"/>
      <w:ind w:firstLine="720"/>
      <w:jc w:val="right"/>
    </w:pPr>
    <w:rPr>
      <w:rFonts w:eastAsia="Times New Roman" w:cs="Times New Roman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95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4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4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42F"/>
    <w:rPr>
      <w:b/>
      <w:bCs/>
      <w:sz w:val="20"/>
      <w:szCs w:val="20"/>
    </w:rPr>
  </w:style>
  <w:style w:type="paragraph" w:styleId="NormalWeb">
    <w:name w:val="Normal (Web)"/>
    <w:basedOn w:val="Normal"/>
    <w:rsid w:val="008F16D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customStyle="1" w:styleId="Body">
    <w:name w:val="Body"/>
    <w:rsid w:val="008301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2D2B0-1956-4C12-887B-79AAC7B5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Par sabiedrības ar ierobežotu atbildību „Eiropas dzelzceļa līnijas” kārtējo pamatkapitāla palielināšanu</vt:lpstr>
    </vt:vector>
  </TitlesOfParts>
  <Company>SM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Rīkojuma projekts</dc:subject>
  <dc:creator>inguna strautmane</dc:creator>
  <cp:lastModifiedBy>Leontine Babkina</cp:lastModifiedBy>
  <cp:revision>10</cp:revision>
  <cp:lastPrinted>2020-03-24T14:03:00Z</cp:lastPrinted>
  <dcterms:created xsi:type="dcterms:W3CDTF">2020-03-22T06:53:00Z</dcterms:created>
  <dcterms:modified xsi:type="dcterms:W3CDTF">2020-03-25T06:48:00Z</dcterms:modified>
</cp:coreProperties>
</file>